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9C1" w:rsidRDefault="00AC09C1" w:rsidP="00AC09C1">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ТРЕВОЖНЫЕ ДЕТИ</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Краткая психологическая характеристика</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Для тревожных детей учебный процесс сопряжен с определенным эмоциональным напряжением. Они склонны воспринимать любую ситуацию, связанную с учебой, как опасную. Особую тревогу вызывает у них проверка знаний в любом виде (контрольная работа, диктанты и т.д.).</w:t>
      </w:r>
    </w:p>
    <w:p w:rsidR="00AC09C1" w:rsidRDefault="00AC09C1" w:rsidP="00AC09C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Как распознать тревожного ребенка?</w:t>
      </w:r>
    </w:p>
    <w:p w:rsidR="00AC09C1" w:rsidRDefault="00AC09C1" w:rsidP="00AC09C1">
      <w:pPr>
        <w:spacing w:after="0" w:line="240" w:lineRule="auto"/>
        <w:ind w:left="-851"/>
        <w:jc w:val="both"/>
        <w:rPr>
          <w:rFonts w:ascii="Times New Roman" w:hAnsi="Times New Roman" w:cs="Times New Roman"/>
          <w:bCs/>
          <w:iCs/>
          <w:sz w:val="28"/>
          <w:szCs w:val="28"/>
        </w:rPr>
      </w:pPr>
      <w:r>
        <w:rPr>
          <w:rFonts w:ascii="Times New Roman" w:hAnsi="Times New Roman" w:cs="Times New Roman"/>
          <w:bCs/>
          <w:iCs/>
          <w:sz w:val="28"/>
          <w:szCs w:val="28"/>
        </w:rPr>
        <w:t>Эти дети часто перепроверяют уже сделанное, постоянно исправляют написанное, причем это может и не вести к существенному улучшению качества работы. При устном ответе они, как правило, пристально наблюдают за реакциями взрослого. Они обычно задают множество уточняющих вопросов, часто переспрашивают учителя, проверяя, правильно ли они его поняли. Тревожные дети при выполнении индивидуального задания обычно просят учителя «посмотреть, правильно ли они сделали». Они часто грызут ручки, теребят пальцы или волосы.</w:t>
      </w:r>
    </w:p>
    <w:p w:rsidR="00AC09C1" w:rsidRDefault="00AC09C1" w:rsidP="00AC09C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Основные трудности</w:t>
      </w:r>
    </w:p>
    <w:p w:rsidR="00AC09C1" w:rsidRDefault="00AC09C1" w:rsidP="00AC09C1">
      <w:pPr>
        <w:spacing w:after="0" w:line="240" w:lineRule="auto"/>
        <w:ind w:left="-851"/>
        <w:jc w:val="both"/>
        <w:rPr>
          <w:rFonts w:ascii="Times New Roman" w:hAnsi="Times New Roman" w:cs="Times New Roman"/>
          <w:bCs/>
          <w:iCs/>
          <w:sz w:val="28"/>
          <w:szCs w:val="28"/>
        </w:rPr>
      </w:pPr>
      <w:r>
        <w:rPr>
          <w:rFonts w:ascii="Times New Roman" w:hAnsi="Times New Roman" w:cs="Times New Roman"/>
          <w:bCs/>
          <w:iCs/>
          <w:sz w:val="28"/>
          <w:szCs w:val="28"/>
        </w:rPr>
        <w:t>Ситуация экзамена вообще сложна для тревожных детей, потому что она по природе своей оценочная. Наиболее трудной стороной ГИА для тревожного ребенка является отсутствие эмоционального контакта с взрослым.</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Стратегии поддержки</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На этапе подготовки. Для тревожных детей особенно важно создание ситуации эмоционального комфорта на предэкзаменационном этапе. Ни в коем случае нельзя нагнетать обстановку, напоминая о серьезности предстоящего экзамена и значимости его результатов. Чрезмерное повышение тревоги у детей этой категории приводит только к дезорганизации их деятельности. Задача взрослого — создание ситуации успеха, поощрение, поддержка. В этом огромную роль играют поддерживающие высказывания: «Я уверен, что ты справишься», «Ты так хорошо справился </w:t>
      </w:r>
      <w:proofErr w:type="gramStart"/>
      <w:r>
        <w:rPr>
          <w:rFonts w:ascii="Times New Roman" w:hAnsi="Times New Roman" w:cs="Times New Roman"/>
          <w:bCs/>
          <w:iCs/>
          <w:sz w:val="28"/>
          <w:szCs w:val="28"/>
        </w:rPr>
        <w:t>с</w:t>
      </w:r>
      <w:proofErr w:type="gramEnd"/>
      <w:r>
        <w:rPr>
          <w:rFonts w:ascii="Times New Roman" w:hAnsi="Times New Roman" w:cs="Times New Roman"/>
          <w:bCs/>
          <w:iCs/>
          <w:sz w:val="28"/>
          <w:szCs w:val="28"/>
        </w:rPr>
        <w:t xml:space="preserve"> контрольной по физике».</w:t>
      </w:r>
    </w:p>
    <w:p w:rsidR="00AC09C1" w:rsidRDefault="00AC09C1" w:rsidP="00AC09C1">
      <w:pPr>
        <w:spacing w:after="0" w:line="240" w:lineRule="auto"/>
        <w:ind w:left="-708" w:firstLine="708"/>
        <w:jc w:val="both"/>
        <w:rPr>
          <w:rFonts w:ascii="Times New Roman" w:hAnsi="Times New Roman" w:cs="Times New Roman"/>
          <w:bCs/>
          <w:iCs/>
          <w:sz w:val="28"/>
          <w:szCs w:val="28"/>
        </w:rPr>
      </w:pPr>
      <w:r>
        <w:rPr>
          <w:rFonts w:ascii="Times New Roman" w:hAnsi="Times New Roman" w:cs="Times New Roman"/>
          <w:bCs/>
          <w:iCs/>
          <w:sz w:val="28"/>
          <w:szCs w:val="28"/>
        </w:rPr>
        <w:t>Во время проведения экзамена. Очень важно обеспечить тревожным детям ощущение эмоциональной поддержки. Это можно сделать различными невербальными способами: посмотреть, улыбнуться и т.д. Тем самым взрослый как бы говорит ребенку: «Я здесь, я с тобой, ты не один». Если ребенок обращается за помощью: «Посмотрите, я правильно делаю?» – лучше всего, не вникая в содержание написанного, убедительно сказать: «Я уверена, что ты все делаешь правильно, и у тебя все получится».</w:t>
      </w:r>
    </w:p>
    <w:p w:rsidR="00AC09C1" w:rsidRDefault="00AC09C1" w:rsidP="00AC09C1">
      <w:pPr>
        <w:spacing w:after="0" w:line="240" w:lineRule="auto"/>
        <w:jc w:val="center"/>
        <w:rPr>
          <w:rFonts w:ascii="Times New Roman" w:hAnsi="Times New Roman" w:cs="Times New Roman"/>
          <w:bCs/>
          <w:iCs/>
          <w:sz w:val="28"/>
          <w:szCs w:val="28"/>
        </w:rPr>
      </w:pPr>
    </w:p>
    <w:p w:rsidR="00AC09C1" w:rsidRDefault="00AC09C1" w:rsidP="00AC09C1">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НЕУВЕРЕННЫЕ ДЕТИ</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Краткая психологическая характеристика</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Проблема таких детей в том, что они не умеют опираться на собственное мнение, они склонны прибегать к помощи других людей. Неуверенные дети не могут самостоятельно проверить качество своей работы: они сами себе не доверяют. Они могут хорошо справляться с теми заданиями, где требуется работа по образцу, но испытывают затруднения при необходимости самостоятельного выбора стратегии решения. В подобной ситуации они обычно обращаются за помощью к одноклассникам или родителям (особенно при выполнении домашнего задания).</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lastRenderedPageBreak/>
        <w:t>Такие дети списывают не потому, что не знают ответа, а потому, что не уверены в правильности своих знаний и решений. В поведенческом плане им часто присущ конформизм, они не умеют отстаивать собственную точку зрения. Неуверенные дети часто подолгу не могут приступить к выполнению задания, но достаточно педагогу подсказать им первый шаг, как они начинают работать.</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Основные трудности</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Неуверенные дети испытывают затруднения во время любого экзамена, поскольку им сложно опираться только на собственные ресурсы и принимать самостоятельное решение. При сдаче ГИА они испытывают дополнительные сложности, поскольку принципиальное значение там имеет самостоятельный выбор стратегии деятельности, а эта задача для неуверенных детей крайне сложна.</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Стратегии поддержки</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На этапе подготовки. Очень важно, чтобы неуверенный ребенок получил положительный опыт принятия другими людьми его личного выбора. При работе с такими детьми необходимо воздерживаться от советов и рекомендаций («Сначала реши простые задания, а потом переходи к </w:t>
      </w:r>
      <w:proofErr w:type="gramStart"/>
      <w:r>
        <w:rPr>
          <w:rFonts w:ascii="Times New Roman" w:hAnsi="Times New Roman" w:cs="Times New Roman"/>
          <w:bCs/>
          <w:iCs/>
          <w:sz w:val="28"/>
          <w:szCs w:val="28"/>
        </w:rPr>
        <w:t>сложным</w:t>
      </w:r>
      <w:proofErr w:type="gramEnd"/>
      <w:r>
        <w:rPr>
          <w:rFonts w:ascii="Times New Roman" w:hAnsi="Times New Roman" w:cs="Times New Roman"/>
          <w:bCs/>
          <w:iCs/>
          <w:sz w:val="28"/>
          <w:szCs w:val="28"/>
        </w:rPr>
        <w:t>»). Лучше предложить выбрать ему самому и терпеливо дождаться, когда он примет решение («Как ты думаешь, с чего лучше начать: с простых или сложных заданий?»).</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Во время экзамена. Неуверенного ребенка можно поддерживать простыми фразами, способствующими созданию ситуации успеха: «Я уверен, у тебя все получится», «Ты обязательно справишься». Если ребенок никак не может приступить к выполнению задания, долго сидит без дела, стоит спросить его: «Ты не знаешь, как начать? Как выполнять следующее задание?» – и предложить ему альтернативу: «Ты можешь начать с простых заданий или сначала просмотреть весь материал. Как ты думаешь, что будет лучше?» Ни в коем случае нельзя говорить тревожным и неуверенным детям «Подумай еще», «Поразмысли хорошенько». Это только усилит их тревогу и никак не продвинет выполнение задания.</w:t>
      </w:r>
    </w:p>
    <w:p w:rsidR="00AC09C1" w:rsidRDefault="00AC09C1" w:rsidP="00AC09C1">
      <w:pPr>
        <w:spacing w:after="0" w:line="240" w:lineRule="auto"/>
        <w:jc w:val="both"/>
        <w:rPr>
          <w:rFonts w:ascii="Times New Roman" w:hAnsi="Times New Roman" w:cs="Times New Roman"/>
          <w:bCs/>
          <w:iCs/>
          <w:sz w:val="28"/>
          <w:szCs w:val="28"/>
        </w:rPr>
      </w:pPr>
    </w:p>
    <w:p w:rsidR="00AC09C1" w:rsidRDefault="00AC09C1" w:rsidP="00AC09C1">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 xml:space="preserve">ДЕТИ, ИСПЫТЫВАЮЩИЕ НЕДОСТАТОК </w:t>
      </w:r>
    </w:p>
    <w:p w:rsidR="00AC09C1" w:rsidRDefault="00AC09C1" w:rsidP="00AC09C1">
      <w:pPr>
        <w:spacing w:after="0" w:line="240" w:lineRule="auto"/>
        <w:jc w:val="center"/>
        <w:rPr>
          <w:rFonts w:ascii="Times New Roman" w:hAnsi="Times New Roman" w:cs="Times New Roman"/>
          <w:bCs/>
          <w:iCs/>
          <w:sz w:val="28"/>
          <w:szCs w:val="28"/>
        </w:rPr>
      </w:pPr>
      <w:r>
        <w:rPr>
          <w:rFonts w:ascii="Times New Roman" w:hAnsi="Times New Roman" w:cs="Times New Roman"/>
          <w:bCs/>
          <w:iCs/>
          <w:sz w:val="28"/>
          <w:szCs w:val="28"/>
        </w:rPr>
        <w:t>ПРОИЗВОЛЬНОСТИ и САМООРГАНИЗАЦИИ</w:t>
      </w:r>
    </w:p>
    <w:p w:rsidR="00AC09C1" w:rsidRDefault="00AC09C1" w:rsidP="00AC09C1">
      <w:pPr>
        <w:spacing w:after="0" w:line="240" w:lineRule="auto"/>
        <w:jc w:val="both"/>
        <w:rPr>
          <w:rFonts w:ascii="Times New Roman" w:hAnsi="Times New Roman" w:cs="Times New Roman"/>
          <w:bCs/>
          <w:iCs/>
          <w:sz w:val="28"/>
          <w:szCs w:val="28"/>
        </w:rPr>
      </w:pP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Краткая психологическая характеристика</w:t>
      </w:r>
    </w:p>
    <w:p w:rsidR="00AC09C1" w:rsidRDefault="00AC09C1" w:rsidP="00AC09C1">
      <w:pPr>
        <w:spacing w:after="0" w:line="240" w:lineRule="auto"/>
        <w:ind w:left="-851"/>
        <w:jc w:val="both"/>
        <w:rPr>
          <w:rFonts w:ascii="Times New Roman" w:hAnsi="Times New Roman" w:cs="Times New Roman"/>
          <w:bCs/>
          <w:iCs/>
          <w:sz w:val="28"/>
          <w:szCs w:val="28"/>
        </w:rPr>
      </w:pPr>
      <w:r>
        <w:rPr>
          <w:rFonts w:ascii="Times New Roman" w:hAnsi="Times New Roman" w:cs="Times New Roman"/>
          <w:bCs/>
          <w:iCs/>
          <w:sz w:val="28"/>
          <w:szCs w:val="28"/>
        </w:rPr>
        <w:t>Обычно этих детей характеризуют как «невнимательных», «рассеянных». Как показывает практика, у них очень редко имеют место истинные нарушения внимания. Гораздо чаще «невнимательные» дети — это дети с низким уровнем произвольности. У них сформированы все психические функции, необходимые для того, чтобы быть внимательными, но общий уровень организации деятельности очень низкий. У таких детей часто неустойчивая работоспособность, им присущи частые колебания темпа деятельности. Они могут часто отвлекаться.</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Основные трудности</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ГИА требует очень высокой организованности деятельности. Непроизвольные дети при общем высоком уровне познавательного развития и вполне достаточном объеме знаний могут нерационально использовать отведенное время.</w:t>
      </w:r>
    </w:p>
    <w:p w:rsidR="00AC09C1" w:rsidRDefault="00AC09C1" w:rsidP="00AC09C1">
      <w:pPr>
        <w:spacing w:after="0" w:line="240" w:lineRule="auto"/>
        <w:jc w:val="both"/>
        <w:rPr>
          <w:rFonts w:ascii="Times New Roman" w:hAnsi="Times New Roman" w:cs="Times New Roman"/>
          <w:bCs/>
          <w:iCs/>
          <w:sz w:val="28"/>
          <w:szCs w:val="28"/>
        </w:rPr>
      </w:pPr>
      <w:r>
        <w:rPr>
          <w:rFonts w:ascii="Times New Roman" w:hAnsi="Times New Roman" w:cs="Times New Roman"/>
          <w:bCs/>
          <w:iCs/>
          <w:sz w:val="28"/>
          <w:szCs w:val="28"/>
        </w:rPr>
        <w:t>Стратегии поддержки</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На этапе подготовки. Психические функции формируются через наличие внешних опор. Поэтому на этапе подготовки очень важно научить ребенка использовать для </w:t>
      </w:r>
      <w:proofErr w:type="spellStart"/>
      <w:r>
        <w:rPr>
          <w:rFonts w:ascii="Times New Roman" w:hAnsi="Times New Roman" w:cs="Times New Roman"/>
          <w:bCs/>
          <w:iCs/>
          <w:sz w:val="28"/>
          <w:szCs w:val="28"/>
        </w:rPr>
        <w:t>саморегуляции</w:t>
      </w:r>
      <w:proofErr w:type="spellEnd"/>
      <w:r>
        <w:rPr>
          <w:rFonts w:ascii="Times New Roman" w:hAnsi="Times New Roman" w:cs="Times New Roman"/>
          <w:bCs/>
          <w:iCs/>
          <w:sz w:val="28"/>
          <w:szCs w:val="28"/>
        </w:rPr>
        <w:t xml:space="preserve"> деятельности различные материальные средства. Такими средствами могут стать песочные часы, отмеряющие время, нужное для выполнения задания; составление списка необходимых дел (и их вычеркивание по мере выполнения); линейка, указывающая на нужную строчку и т.д. Бесполезно призывать таких детей «быть внимательнее», поскольку это им недоступно.</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Во время экзамена. Таким детям требуется помощь в самоорганизации. Это можно сделать с помощью направляющих вопросов: «Ты как?», «Ты сейчас что делаешь?». Возможно также использование внешних опор. Например, ребенок может составить план своей деятельности и зачеркивать пункты или класть линейку на то задание, которое он сейчас выполняет. Важно, чтобы ребенок научился использовать эти опоры на предварительном этапе, иначе на экзамене это отнимет у него слишком много сил и времени.</w:t>
      </w:r>
    </w:p>
    <w:p w:rsidR="00AC09C1" w:rsidRDefault="00AC09C1" w:rsidP="00AC09C1">
      <w:pPr>
        <w:spacing w:after="0" w:line="240" w:lineRule="auto"/>
        <w:ind w:left="-851"/>
        <w:jc w:val="both"/>
        <w:rPr>
          <w:rFonts w:ascii="Times New Roman" w:hAnsi="Times New Roman" w:cs="Times New Roman"/>
          <w:bCs/>
          <w:iCs/>
          <w:sz w:val="28"/>
          <w:szCs w:val="28"/>
        </w:rPr>
      </w:pPr>
    </w:p>
    <w:p w:rsidR="00AC09C1" w:rsidRDefault="00AC09C1" w:rsidP="00AC09C1">
      <w:pPr>
        <w:spacing w:after="0" w:line="240" w:lineRule="auto"/>
        <w:ind w:left="-851"/>
        <w:jc w:val="both"/>
        <w:rPr>
          <w:rFonts w:ascii="Times New Roman" w:hAnsi="Times New Roman" w:cs="Times New Roman"/>
          <w:bCs/>
          <w:iCs/>
          <w:sz w:val="28"/>
          <w:szCs w:val="28"/>
        </w:rPr>
      </w:pPr>
    </w:p>
    <w:p w:rsidR="00AC09C1" w:rsidRDefault="00AC09C1" w:rsidP="00AC09C1">
      <w:pPr>
        <w:spacing w:after="0" w:line="240" w:lineRule="auto"/>
        <w:ind w:left="-851"/>
        <w:jc w:val="center"/>
        <w:rPr>
          <w:rFonts w:ascii="Times New Roman" w:hAnsi="Times New Roman" w:cs="Times New Roman"/>
          <w:bCs/>
          <w:iCs/>
          <w:sz w:val="28"/>
          <w:szCs w:val="28"/>
        </w:rPr>
      </w:pPr>
      <w:r>
        <w:rPr>
          <w:rFonts w:ascii="Times New Roman" w:hAnsi="Times New Roman" w:cs="Times New Roman"/>
          <w:bCs/>
          <w:iCs/>
          <w:sz w:val="28"/>
          <w:szCs w:val="28"/>
        </w:rPr>
        <w:t>ПЕРФЕКЦИОНИСТЫ И «ОТЛИЧНИКИ»</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Краткая психологическая характеристика</w:t>
      </w:r>
    </w:p>
    <w:p w:rsidR="00AC09C1" w:rsidRDefault="00AC09C1" w:rsidP="00AC09C1">
      <w:pPr>
        <w:spacing w:after="0" w:line="240" w:lineRule="auto"/>
        <w:ind w:left="-851"/>
        <w:jc w:val="both"/>
        <w:rPr>
          <w:rFonts w:ascii="Times New Roman" w:hAnsi="Times New Roman" w:cs="Times New Roman"/>
          <w:bCs/>
          <w:iCs/>
          <w:sz w:val="28"/>
          <w:szCs w:val="28"/>
        </w:rPr>
      </w:pPr>
      <w:r>
        <w:rPr>
          <w:rFonts w:ascii="Times New Roman" w:hAnsi="Times New Roman" w:cs="Times New Roman"/>
          <w:bCs/>
          <w:iCs/>
          <w:sz w:val="28"/>
          <w:szCs w:val="28"/>
        </w:rPr>
        <w:t xml:space="preserve">Дети данной категории обычно отличаются высокой успеваемостью, ответственностью, организованностью, исполнительностью. Если они выполняют задание, они стремятся сделать его лучше всех или быстрее остальных использовать дополнительный материал. </w:t>
      </w:r>
      <w:proofErr w:type="spellStart"/>
      <w:r>
        <w:rPr>
          <w:rFonts w:ascii="Times New Roman" w:hAnsi="Times New Roman" w:cs="Times New Roman"/>
          <w:bCs/>
          <w:iCs/>
          <w:sz w:val="28"/>
          <w:szCs w:val="28"/>
        </w:rPr>
        <w:t>Перфекционисты</w:t>
      </w:r>
      <w:proofErr w:type="spellEnd"/>
      <w:r>
        <w:rPr>
          <w:rFonts w:ascii="Times New Roman" w:hAnsi="Times New Roman" w:cs="Times New Roman"/>
          <w:bCs/>
          <w:iCs/>
          <w:sz w:val="28"/>
          <w:szCs w:val="28"/>
        </w:rPr>
        <w:t xml:space="preserve"> очень чувствительны к похвале и вообще к любой оценке своей деятельности. Все, что они делают, должно быть замечено и высоко оценено. Для таких детей характерен очень высокий уровень притязаний и крайне неустойчивая самооценка. Для того чтобы чувствовать себя хорошими, им нужно не просто успевать, а быть лучшими, не просто хорошо справляться с заданием, а делать это блестяще.</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Основные трудности</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ГИА для данной категории детей — это тот самый случай, когда верной оказывается пословица «Лучшее — враг </w:t>
      </w:r>
      <w:proofErr w:type="gramStart"/>
      <w:r>
        <w:rPr>
          <w:rFonts w:ascii="Times New Roman" w:hAnsi="Times New Roman" w:cs="Times New Roman"/>
          <w:bCs/>
          <w:iCs/>
          <w:sz w:val="28"/>
          <w:szCs w:val="28"/>
        </w:rPr>
        <w:t>хорошего</w:t>
      </w:r>
      <w:proofErr w:type="gramEnd"/>
      <w:r>
        <w:rPr>
          <w:rFonts w:ascii="Times New Roman" w:hAnsi="Times New Roman" w:cs="Times New Roman"/>
          <w:bCs/>
          <w:iCs/>
          <w:sz w:val="28"/>
          <w:szCs w:val="28"/>
        </w:rPr>
        <w:t>». Им недостаточно выполнить минимально необходимый объем заданий, им нужно сделать все, причем безошибочно. Еще один возможный камень преткновения для них — это необходимость пропустить задание, если они не могут с ним справиться.</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Стратегии поддержки</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На этапе подготовки. Очень важно помочь таким детям скорректировать их ожидания и осознать разницу между «достаточным» и «превосходным». Им необходимо понять, что для получения отличной оценки нет необходимости выполнять все задания. На </w:t>
      </w:r>
      <w:proofErr w:type="spellStart"/>
      <w:r>
        <w:rPr>
          <w:rFonts w:ascii="Times New Roman" w:hAnsi="Times New Roman" w:cs="Times New Roman"/>
          <w:bCs/>
          <w:iCs/>
          <w:sz w:val="28"/>
          <w:szCs w:val="28"/>
        </w:rPr>
        <w:t>предэкзаменацинном</w:t>
      </w:r>
      <w:proofErr w:type="spellEnd"/>
      <w:r>
        <w:rPr>
          <w:rFonts w:ascii="Times New Roman" w:hAnsi="Times New Roman" w:cs="Times New Roman"/>
          <w:bCs/>
          <w:iCs/>
          <w:sz w:val="28"/>
          <w:szCs w:val="28"/>
        </w:rPr>
        <w:t xml:space="preserve"> этапе </w:t>
      </w:r>
      <w:proofErr w:type="spellStart"/>
      <w:r>
        <w:rPr>
          <w:rFonts w:ascii="Times New Roman" w:hAnsi="Times New Roman" w:cs="Times New Roman"/>
          <w:bCs/>
          <w:iCs/>
          <w:sz w:val="28"/>
          <w:szCs w:val="28"/>
        </w:rPr>
        <w:t>перфекционистам</w:t>
      </w:r>
      <w:proofErr w:type="spellEnd"/>
      <w:r>
        <w:rPr>
          <w:rFonts w:ascii="Times New Roman" w:hAnsi="Times New Roman" w:cs="Times New Roman"/>
          <w:bCs/>
          <w:iCs/>
          <w:sz w:val="28"/>
          <w:szCs w:val="28"/>
        </w:rPr>
        <w:t xml:space="preserve"> можно предложить тренировочные упражнения, где им потребуется выбирать задания для выполнения, и не нужно будет делать все подряд.</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Во время экзамена </w:t>
      </w:r>
      <w:proofErr w:type="spellStart"/>
      <w:r>
        <w:rPr>
          <w:rFonts w:ascii="Times New Roman" w:hAnsi="Times New Roman" w:cs="Times New Roman"/>
          <w:bCs/>
          <w:iCs/>
          <w:sz w:val="28"/>
          <w:szCs w:val="28"/>
        </w:rPr>
        <w:t>перфекционисту</w:t>
      </w:r>
      <w:proofErr w:type="spellEnd"/>
      <w:r>
        <w:rPr>
          <w:rFonts w:ascii="Times New Roman" w:hAnsi="Times New Roman" w:cs="Times New Roman"/>
          <w:bCs/>
          <w:iCs/>
          <w:sz w:val="28"/>
          <w:szCs w:val="28"/>
        </w:rPr>
        <w:t xml:space="preserve"> нужно помочь выбрать стратегию деятельности и реализовать ее. Его можно спросить: «Какие задания ты решил сделать?» и по необходимости тактично вмешаться в его планы. В ходе экзамена можно время от времени интересоваться: «Сколько тебе еще осталось?» – и </w:t>
      </w:r>
      <w:proofErr w:type="gramStart"/>
      <w:r>
        <w:rPr>
          <w:rFonts w:ascii="Times New Roman" w:hAnsi="Times New Roman" w:cs="Times New Roman"/>
          <w:bCs/>
          <w:iCs/>
          <w:sz w:val="28"/>
          <w:szCs w:val="28"/>
        </w:rPr>
        <w:t>помогать ему скорректировать</w:t>
      </w:r>
      <w:proofErr w:type="gramEnd"/>
      <w:r>
        <w:rPr>
          <w:rFonts w:ascii="Times New Roman" w:hAnsi="Times New Roman" w:cs="Times New Roman"/>
          <w:bCs/>
          <w:iCs/>
          <w:sz w:val="28"/>
          <w:szCs w:val="28"/>
        </w:rPr>
        <w:t xml:space="preserve"> собственные ожидания: «Тебе не нужно делать </w:t>
      </w:r>
      <w:r>
        <w:rPr>
          <w:rFonts w:ascii="Times New Roman" w:hAnsi="Times New Roman" w:cs="Times New Roman"/>
          <w:bCs/>
          <w:iCs/>
          <w:sz w:val="28"/>
          <w:szCs w:val="28"/>
        </w:rPr>
        <w:lastRenderedPageBreak/>
        <w:t>столько. Того, что ты уже выполнил, будет достаточно. Переходи к следующему заданию».</w:t>
      </w:r>
    </w:p>
    <w:p w:rsidR="00AC09C1" w:rsidRDefault="00AC09C1" w:rsidP="00AC09C1">
      <w:pPr>
        <w:spacing w:after="0" w:line="240" w:lineRule="auto"/>
        <w:ind w:left="-851" w:firstLine="851"/>
        <w:jc w:val="both"/>
        <w:rPr>
          <w:rFonts w:ascii="Times New Roman" w:hAnsi="Times New Roman" w:cs="Times New Roman"/>
          <w:bCs/>
          <w:iCs/>
          <w:sz w:val="28"/>
          <w:szCs w:val="28"/>
        </w:rPr>
      </w:pPr>
    </w:p>
    <w:p w:rsidR="00AC09C1" w:rsidRDefault="00AC09C1" w:rsidP="00AC09C1">
      <w:pPr>
        <w:spacing w:after="0" w:line="240" w:lineRule="auto"/>
        <w:ind w:left="-851" w:firstLine="851"/>
        <w:jc w:val="center"/>
        <w:rPr>
          <w:rFonts w:ascii="Times New Roman" w:hAnsi="Times New Roman" w:cs="Times New Roman"/>
          <w:bCs/>
          <w:iCs/>
          <w:sz w:val="28"/>
          <w:szCs w:val="28"/>
        </w:rPr>
      </w:pPr>
      <w:r>
        <w:rPr>
          <w:rFonts w:ascii="Times New Roman" w:hAnsi="Times New Roman" w:cs="Times New Roman"/>
          <w:bCs/>
          <w:iCs/>
          <w:sz w:val="28"/>
          <w:szCs w:val="28"/>
        </w:rPr>
        <w:t>АСТЕНИЧНЫЕ ДЕТИ</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Краткая психологическая характеристика</w:t>
      </w:r>
    </w:p>
    <w:p w:rsidR="00AC09C1" w:rsidRDefault="00AC09C1" w:rsidP="00AC09C1">
      <w:pPr>
        <w:spacing w:after="0" w:line="240" w:lineRule="auto"/>
        <w:ind w:left="-851"/>
        <w:jc w:val="both"/>
        <w:rPr>
          <w:rFonts w:ascii="Times New Roman" w:hAnsi="Times New Roman" w:cs="Times New Roman"/>
          <w:bCs/>
          <w:iCs/>
          <w:sz w:val="28"/>
          <w:szCs w:val="28"/>
        </w:rPr>
      </w:pPr>
      <w:r>
        <w:rPr>
          <w:rFonts w:ascii="Times New Roman" w:hAnsi="Times New Roman" w:cs="Times New Roman"/>
          <w:bCs/>
          <w:iCs/>
          <w:sz w:val="28"/>
          <w:szCs w:val="28"/>
        </w:rPr>
        <w:t xml:space="preserve">Основная характеристика </w:t>
      </w:r>
      <w:proofErr w:type="spellStart"/>
      <w:r>
        <w:rPr>
          <w:rFonts w:ascii="Times New Roman" w:hAnsi="Times New Roman" w:cs="Times New Roman"/>
          <w:bCs/>
          <w:iCs/>
          <w:sz w:val="28"/>
          <w:szCs w:val="28"/>
        </w:rPr>
        <w:t>астеничных</w:t>
      </w:r>
      <w:proofErr w:type="spellEnd"/>
      <w:r>
        <w:rPr>
          <w:rFonts w:ascii="Times New Roman" w:hAnsi="Times New Roman" w:cs="Times New Roman"/>
          <w:bCs/>
          <w:iCs/>
          <w:sz w:val="28"/>
          <w:szCs w:val="28"/>
        </w:rPr>
        <w:t xml:space="preserve"> детей — высокая утомляемость, истощаемость. Они быстро устают, у них снижается темп деятельности и резко увеличивается количество ошибок. Как правило, утомляемость связана с особенностями высшей нервной деятельности и имеет не столько чисто психологическую, сколько неврологическую природу, поэтому возможности ее коррекции крайне ограничены.</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Основные трудности</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ГИА требует высокой работоспособности на протяжении достаточно длительного периода времени. Поэтому у </w:t>
      </w:r>
      <w:proofErr w:type="spellStart"/>
      <w:r>
        <w:rPr>
          <w:rFonts w:ascii="Times New Roman" w:hAnsi="Times New Roman" w:cs="Times New Roman"/>
          <w:bCs/>
          <w:iCs/>
          <w:sz w:val="28"/>
          <w:szCs w:val="28"/>
        </w:rPr>
        <w:t>астеничных</w:t>
      </w:r>
      <w:proofErr w:type="spellEnd"/>
      <w:r>
        <w:rPr>
          <w:rFonts w:ascii="Times New Roman" w:hAnsi="Times New Roman" w:cs="Times New Roman"/>
          <w:bCs/>
          <w:iCs/>
          <w:sz w:val="28"/>
          <w:szCs w:val="28"/>
        </w:rPr>
        <w:t xml:space="preserve"> детей очень высока вероятность снижения качества работы, возникновения ощущения усталости.</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Стратегии поддержки</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 xml:space="preserve">На этапе подготовки. При работе с </w:t>
      </w:r>
      <w:proofErr w:type="spellStart"/>
      <w:r>
        <w:rPr>
          <w:rFonts w:ascii="Times New Roman" w:hAnsi="Times New Roman" w:cs="Times New Roman"/>
          <w:bCs/>
          <w:iCs/>
          <w:sz w:val="28"/>
          <w:szCs w:val="28"/>
        </w:rPr>
        <w:t>астеничными</w:t>
      </w:r>
      <w:proofErr w:type="spellEnd"/>
      <w:r>
        <w:rPr>
          <w:rFonts w:ascii="Times New Roman" w:hAnsi="Times New Roman" w:cs="Times New Roman"/>
          <w:bCs/>
          <w:iCs/>
          <w:sz w:val="28"/>
          <w:szCs w:val="28"/>
        </w:rPr>
        <w:t xml:space="preserve"> детьми очень важно не предъявлять заведомо невыполнимых требований, которым ребенок не сможет соответствовать: «Некоторые выпускники занимаются с утра до вечера, а ты после двух часов уже устал». Ребенок не притворяется, просто таковы его индивидуальные особенности. Большое значение приобретает оптимальный режим подготовки, чтобы ребенок не переутомлялся: ему необходимо делать перерывы в занятиях, гулять, достаточно спать. Родителям </w:t>
      </w:r>
      <w:proofErr w:type="spellStart"/>
      <w:r>
        <w:rPr>
          <w:rFonts w:ascii="Times New Roman" w:hAnsi="Times New Roman" w:cs="Times New Roman"/>
          <w:bCs/>
          <w:iCs/>
          <w:sz w:val="28"/>
          <w:szCs w:val="28"/>
        </w:rPr>
        <w:t>астеничных</w:t>
      </w:r>
      <w:proofErr w:type="spellEnd"/>
      <w:r>
        <w:rPr>
          <w:rFonts w:ascii="Times New Roman" w:hAnsi="Times New Roman" w:cs="Times New Roman"/>
          <w:bCs/>
          <w:iCs/>
          <w:sz w:val="28"/>
          <w:szCs w:val="28"/>
        </w:rPr>
        <w:t xml:space="preserve"> детей стоит получить консультацию у психоневролога или невропатолога о возможности поддержать ребенка с помощью витаминов или травяных сборов.</w:t>
      </w:r>
    </w:p>
    <w:p w:rsidR="00AC09C1" w:rsidRDefault="00AC09C1" w:rsidP="00AC09C1">
      <w:pPr>
        <w:spacing w:after="0" w:line="240" w:lineRule="auto"/>
        <w:ind w:left="-851" w:firstLine="851"/>
        <w:jc w:val="both"/>
        <w:rPr>
          <w:rFonts w:ascii="Times New Roman" w:hAnsi="Times New Roman" w:cs="Times New Roman"/>
          <w:bCs/>
          <w:iCs/>
          <w:sz w:val="28"/>
          <w:szCs w:val="28"/>
        </w:rPr>
      </w:pPr>
      <w:r>
        <w:rPr>
          <w:rFonts w:ascii="Times New Roman" w:hAnsi="Times New Roman" w:cs="Times New Roman"/>
          <w:bCs/>
          <w:iCs/>
          <w:sz w:val="28"/>
          <w:szCs w:val="28"/>
        </w:rPr>
        <w:t>Во время экзамена </w:t>
      </w:r>
      <w:proofErr w:type="spellStart"/>
      <w:r>
        <w:rPr>
          <w:rFonts w:ascii="Times New Roman" w:hAnsi="Times New Roman" w:cs="Times New Roman"/>
          <w:bCs/>
          <w:iCs/>
          <w:sz w:val="28"/>
          <w:szCs w:val="28"/>
        </w:rPr>
        <w:t>астеничным</w:t>
      </w:r>
      <w:proofErr w:type="spellEnd"/>
      <w:r>
        <w:rPr>
          <w:rFonts w:ascii="Times New Roman" w:hAnsi="Times New Roman" w:cs="Times New Roman"/>
          <w:bCs/>
          <w:iCs/>
          <w:sz w:val="28"/>
          <w:szCs w:val="28"/>
        </w:rPr>
        <w:t xml:space="preserve"> детям требуется несколько перерывов, поэтому их не стоит торопить, если они вдруг прерывают деятельность и на какое-то время останавливаются. Им по возможности лучше организовать несколько коротких «перемен» (отпустить в туалет и т.п.).</w:t>
      </w:r>
    </w:p>
    <w:p w:rsidR="00AC09C1" w:rsidRDefault="00AC09C1" w:rsidP="00AC09C1">
      <w:pPr>
        <w:spacing w:after="0" w:line="240" w:lineRule="auto"/>
        <w:ind w:left="-851"/>
        <w:jc w:val="both"/>
        <w:rPr>
          <w:rFonts w:ascii="Times New Roman" w:hAnsi="Times New Roman" w:cs="Times New Roman"/>
          <w:sz w:val="28"/>
          <w:szCs w:val="28"/>
        </w:rPr>
      </w:pPr>
      <w:bookmarkStart w:id="0" w:name="_GoBack"/>
      <w:bookmarkEnd w:id="0"/>
    </w:p>
    <w:p w:rsidR="00525B68" w:rsidRDefault="00525B68" w:rsidP="00AC09C1">
      <w:pPr>
        <w:ind w:left="-851"/>
      </w:pPr>
    </w:p>
    <w:sectPr w:rsidR="00525B68" w:rsidSect="00AC09C1">
      <w:pgSz w:w="11906" w:h="16838"/>
      <w:pgMar w:top="1134" w:right="850" w:bottom="1134" w:left="1701"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09C1"/>
    <w:rsid w:val="00525B68"/>
    <w:rsid w:val="00AC09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9C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881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1486</Words>
  <Characters>8471</Characters>
  <Application>Microsoft Office Word</Application>
  <DocSecurity>0</DocSecurity>
  <Lines>70</Lines>
  <Paragraphs>19</Paragraphs>
  <ScaleCrop>false</ScaleCrop>
  <Company/>
  <LinksUpToDate>false</LinksUpToDate>
  <CharactersWithSpaces>9938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Психолог</dc:creator>
  <cp:lastModifiedBy>Психолог</cp:lastModifiedBy>
  <cp:revision>2</cp:revision>
  <dcterms:created xsi:type="dcterms:W3CDTF">2019-04-03T06:44:00Z</dcterms:created>
  <dcterms:modified xsi:type="dcterms:W3CDTF">2019-04-03T06:50:00Z</dcterms:modified>
</cp:coreProperties>
</file>